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DCBF" w14:textId="0CEC7DBA" w:rsidR="00A44235" w:rsidRPr="00A44235" w:rsidRDefault="00304214" w:rsidP="00A442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Posting for </w:t>
      </w:r>
      <w:proofErr w:type="spellStart"/>
      <w:r w:rsidR="00A44235" w:rsidRPr="00A44235">
        <w:rPr>
          <w:rFonts w:ascii="Arial" w:hAnsi="Arial" w:cs="Arial"/>
        </w:rPr>
        <w:t>Nonpotable</w:t>
      </w:r>
      <w:proofErr w:type="spellEnd"/>
      <w:r w:rsidR="00A44235" w:rsidRPr="00A44235">
        <w:rPr>
          <w:rFonts w:ascii="Arial" w:hAnsi="Arial" w:cs="Arial"/>
        </w:rPr>
        <w:t xml:space="preserve"> Water Sources</w:t>
      </w:r>
    </w:p>
    <w:p w14:paraId="3E8284D2" w14:textId="39310221" w:rsidR="00A44235" w:rsidRDefault="00A44235" w:rsidP="00A44235">
      <w:pPr>
        <w:spacing w:after="0"/>
        <w:jc w:val="center"/>
        <w:rPr>
          <w:rFonts w:ascii="Arial" w:hAnsi="Arial" w:cs="Arial"/>
        </w:rPr>
      </w:pPr>
    </w:p>
    <w:p w14:paraId="282B7ABD" w14:textId="77777777" w:rsidR="00A44235" w:rsidRPr="00A44235" w:rsidRDefault="00A44235" w:rsidP="00A44235">
      <w:pPr>
        <w:spacing w:after="0"/>
        <w:jc w:val="center"/>
        <w:rPr>
          <w:rFonts w:ascii="Arial" w:hAnsi="Arial" w:cs="Arial"/>
        </w:rPr>
      </w:pPr>
    </w:p>
    <w:p w14:paraId="48447614" w14:textId="77777777" w:rsidR="00A44235" w:rsidRPr="00A44235" w:rsidRDefault="00A44235" w:rsidP="00A44235">
      <w:pPr>
        <w:spacing w:after="0"/>
        <w:jc w:val="center"/>
        <w:rPr>
          <w:rFonts w:ascii="Arial" w:hAnsi="Arial" w:cs="Arial"/>
        </w:rPr>
      </w:pPr>
    </w:p>
    <w:p w14:paraId="6F02DA7C" w14:textId="3BD5BFAF" w:rsidR="00A44235" w:rsidRPr="00A44235" w:rsidRDefault="00A44235" w:rsidP="00A442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44235">
        <w:rPr>
          <w:rFonts w:ascii="Arial" w:hAnsi="Arial" w:cs="Arial"/>
          <w:b/>
          <w:bCs/>
          <w:sz w:val="28"/>
          <w:szCs w:val="28"/>
        </w:rPr>
        <w:t>NOTICE – NONPOTABLE WATER SOURCE</w:t>
      </w:r>
    </w:p>
    <w:p w14:paraId="1ACDD0AB" w14:textId="77777777" w:rsidR="00A44235" w:rsidRPr="00A44235" w:rsidRDefault="00A44235" w:rsidP="00A44235">
      <w:pPr>
        <w:spacing w:after="0"/>
        <w:jc w:val="center"/>
        <w:rPr>
          <w:rFonts w:ascii="Arial" w:hAnsi="Arial" w:cs="Arial"/>
        </w:rPr>
      </w:pPr>
    </w:p>
    <w:p w14:paraId="0EC300AD" w14:textId="5CAD8663" w:rsidR="00A44235" w:rsidRPr="00A44235" w:rsidRDefault="00A44235" w:rsidP="00A44235">
      <w:pPr>
        <w:spacing w:after="0" w:line="240" w:lineRule="auto"/>
        <w:rPr>
          <w:sz w:val="24"/>
          <w:szCs w:val="24"/>
        </w:rPr>
      </w:pPr>
      <w:r w:rsidRPr="00A44235">
        <w:rPr>
          <w:rFonts w:ascii="Arial" w:hAnsi="Arial" w:cs="Arial"/>
          <w:sz w:val="24"/>
          <w:szCs w:val="24"/>
          <w:lang w:val="en"/>
        </w:rPr>
        <w:t xml:space="preserve">This water is </w:t>
      </w:r>
      <w:proofErr w:type="spellStart"/>
      <w:r w:rsidRPr="00A44235">
        <w:rPr>
          <w:rFonts w:ascii="Arial" w:hAnsi="Arial" w:cs="Arial"/>
          <w:sz w:val="24"/>
          <w:szCs w:val="24"/>
          <w:lang w:val="en"/>
        </w:rPr>
        <w:t>nonpotable</w:t>
      </w:r>
      <w:proofErr w:type="spellEnd"/>
      <w:r w:rsidR="00304214">
        <w:rPr>
          <w:rFonts w:ascii="Arial" w:hAnsi="Arial" w:cs="Arial"/>
          <w:sz w:val="24"/>
          <w:szCs w:val="24"/>
          <w:lang w:val="en"/>
        </w:rPr>
        <w:t xml:space="preserve">. It </w:t>
      </w:r>
      <w:r w:rsidRPr="00A44235">
        <w:rPr>
          <w:rFonts w:ascii="Arial" w:hAnsi="Arial" w:cs="Arial"/>
          <w:sz w:val="24"/>
          <w:szCs w:val="24"/>
          <w:lang w:val="en"/>
        </w:rPr>
        <w:t xml:space="preserve">is unsafe and </w:t>
      </w:r>
      <w:r w:rsidR="00304214">
        <w:rPr>
          <w:rFonts w:ascii="Arial" w:hAnsi="Arial" w:cs="Arial"/>
          <w:sz w:val="24"/>
          <w:szCs w:val="24"/>
          <w:lang w:val="en"/>
        </w:rPr>
        <w:t xml:space="preserve">should </w:t>
      </w:r>
      <w:r w:rsidRPr="00A44235">
        <w:rPr>
          <w:rFonts w:ascii="Arial" w:hAnsi="Arial" w:cs="Arial"/>
          <w:sz w:val="24"/>
          <w:szCs w:val="24"/>
          <w:lang w:val="en"/>
        </w:rPr>
        <w:t xml:space="preserve">not be used for drinking, washing </w:t>
      </w:r>
      <w:r w:rsidR="00304214">
        <w:rPr>
          <w:rFonts w:ascii="Arial" w:hAnsi="Arial" w:cs="Arial"/>
          <w:sz w:val="24"/>
          <w:szCs w:val="24"/>
          <w:lang w:val="en"/>
        </w:rPr>
        <w:t>yourself</w:t>
      </w:r>
      <w:r w:rsidRPr="00A44235">
        <w:rPr>
          <w:rFonts w:ascii="Arial" w:hAnsi="Arial" w:cs="Arial"/>
          <w:sz w:val="24"/>
          <w:szCs w:val="24"/>
          <w:lang w:val="en"/>
        </w:rPr>
        <w:t xml:space="preserve">, cooking, washing food, washing cooking or eating utensils, washing food preparation or processing areas, or washing clothes. </w:t>
      </w:r>
    </w:p>
    <w:p w14:paraId="39DAFF10" w14:textId="77777777" w:rsidR="00A44235" w:rsidRDefault="00A44235" w:rsidP="00A44235">
      <w:pPr>
        <w:spacing w:after="0"/>
      </w:pPr>
    </w:p>
    <w:sectPr w:rsidR="00A44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E961" w14:textId="77777777" w:rsidR="00304214" w:rsidRDefault="00304214" w:rsidP="00304214">
      <w:pPr>
        <w:spacing w:after="0" w:line="240" w:lineRule="auto"/>
      </w:pPr>
      <w:r>
        <w:separator/>
      </w:r>
    </w:p>
  </w:endnote>
  <w:endnote w:type="continuationSeparator" w:id="0">
    <w:p w14:paraId="46B5A2BD" w14:textId="77777777" w:rsidR="00304214" w:rsidRDefault="00304214" w:rsidP="0030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2044" w14:textId="77777777" w:rsidR="00A03F07" w:rsidRDefault="00A0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DB31" w14:textId="6DDC9F9C" w:rsidR="00A03F07" w:rsidRPr="00E16FC2" w:rsidRDefault="00A03F07" w:rsidP="00A03F07">
    <w:pPr>
      <w:pStyle w:val="Footer"/>
    </w:pPr>
    <w:r w:rsidRPr="00E16FC2">
      <w:rPr>
        <w:rFonts w:ascii="Arial" w:hAnsi="Arial" w:cs="Arial"/>
        <w:b/>
        <w:noProof/>
      </w:rPr>
      <mc:AlternateContent>
        <mc:Choice Requires="wps">
          <w:drawing>
            <wp:inline distT="0" distB="0" distL="0" distR="0" wp14:anchorId="58051983" wp14:editId="56B09047">
              <wp:extent cx="6172200" cy="0"/>
              <wp:effectExtent l="0" t="0" r="19050" b="19050"/>
              <wp:docPr id="2" name="Straight Connector 2" descr="line dividing text of the policy from the footer." title="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1A9859F" id="Straight Connector 2" o:spid="_x0000_s1026" alt="Title: dividing line - Description: line dividing text of the policy from the footer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7w+I/9cAAAACAQAADwAAAGRycy9kb3ducmV2LnhtbEyPTU/D&#10;MAyG70j8h8hI3FjKxEdXmk4wictudBNw9BrTVjRO1WRd++/xuMDF0qvXevw4X0+uUyMNofVs4HaR&#10;gCKuvG25NrDfvd6koEJEtth5JgMzBVgXlxc5Ztaf+I3GMtZKIBwyNNDE2Gdah6ohh2Hhe2Lpvvzg&#10;MEocam0HPAncdXqZJA/aYctyocGeNg1V3+XRCeX+I33ZYrqf5678XN1t3rcjO2Our6bnJ1CRpvi3&#10;DGd9UYdCnA7+yDaozoA8En+ndKvHpcTDOeoi1//Vix8AAAD//wMAUEsBAi0AFAAGAAgAAAAhALaD&#10;OJL+AAAA4QEAABMAAAAAAAAAAAAAAAAAAAAAAFtDb250ZW50X1R5cGVzXS54bWxQSwECLQAUAAYA&#10;CAAAACEAOP0h/9YAAACUAQAACwAAAAAAAAAAAAAAAAAvAQAAX3JlbHMvLnJlbHNQSwECLQAUAAYA&#10;CAAAACEAh3LyFq8BAABJAwAADgAAAAAAAAAAAAAAAAAuAgAAZHJzL2Uyb0RvYy54bWxQSwECLQAU&#10;AAYACAAAACEA7w+I/9cAAAACAQAADwAAAAAAAAAAAAAAAAAJBAAAZHJzL2Rvd25yZXYueG1sUEsF&#10;BgAAAAAEAAQA8wAAAA0FAAAAAA==&#10;" strokeweight="1.5pt">
              <w10:anchorlock/>
            </v:line>
          </w:pict>
        </mc:Fallback>
      </mc:AlternateContent>
    </w:r>
  </w:p>
  <w:p w14:paraId="09A395FC" w14:textId="43E41710" w:rsidR="00A03F07" w:rsidRPr="00A03F07" w:rsidRDefault="00A03F07" w:rsidP="00A03F07">
    <w:pPr>
      <w:pStyle w:val="Footer"/>
      <w:tabs>
        <w:tab w:val="clear" w:pos="9360"/>
        <w:tab w:val="center" w:pos="4500"/>
        <w:tab w:val="right" w:pos="9720"/>
      </w:tabs>
      <w:spacing w:before="60"/>
      <w:ind w:right="-720"/>
      <w:rPr>
        <w:rFonts w:ascii="Arial" w:hAnsi="Arial" w:cs="Arial"/>
        <w:b/>
      </w:rPr>
    </w:pPr>
    <w:r>
      <w:rPr>
        <w:rFonts w:ascii="Arial" w:hAnsi="Arial" w:cs="Arial"/>
        <w:b/>
      </w:rPr>
      <w:t>New</w:t>
    </w:r>
    <w:r w:rsidRPr="00E16FC2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                                                                         COMPLIANCE REQUIREMENTS</w:t>
    </w:r>
  </w:p>
  <w:p w14:paraId="3FAC1A4A" w14:textId="77777777" w:rsidR="00A03F07" w:rsidRDefault="00A03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F618" w14:textId="77777777" w:rsidR="00A03F07" w:rsidRDefault="00A0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3B29" w14:textId="77777777" w:rsidR="00304214" w:rsidRDefault="00304214" w:rsidP="00304214">
      <w:pPr>
        <w:spacing w:after="0" w:line="240" w:lineRule="auto"/>
      </w:pPr>
      <w:r>
        <w:separator/>
      </w:r>
    </w:p>
  </w:footnote>
  <w:footnote w:type="continuationSeparator" w:id="0">
    <w:p w14:paraId="20D14C23" w14:textId="77777777" w:rsidR="00304214" w:rsidRDefault="00304214" w:rsidP="0030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9C92" w14:textId="77777777" w:rsidR="00A03F07" w:rsidRDefault="00A0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3BA9" w14:textId="11B2F6A8" w:rsidR="00304214" w:rsidRDefault="00304214" w:rsidP="00304214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Exhibit 3</w:t>
    </w:r>
  </w:p>
  <w:p w14:paraId="19AD4D32" w14:textId="28AE7BF6" w:rsidR="00304214" w:rsidRDefault="00304214" w:rsidP="00304214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561 FW 4</w:t>
    </w:r>
  </w:p>
  <w:p w14:paraId="48D64F6E" w14:textId="415F2B6B" w:rsidR="00304214" w:rsidRPr="0008701B" w:rsidRDefault="00304214" w:rsidP="0008701B">
    <w:pPr>
      <w:pStyle w:val="Header"/>
      <w:jc w:val="right"/>
      <w:rPr>
        <w:rFonts w:ascii="Arial" w:hAnsi="Arial" w:cs="Arial"/>
        <w:b/>
        <w:bCs/>
      </w:rPr>
    </w:pPr>
    <w:r w:rsidRPr="00304214">
      <w:rPr>
        <w:rFonts w:ascii="Arial" w:hAnsi="Arial" w:cs="Arial"/>
        <w:b/>
        <w:bCs/>
      </w:rPr>
      <w:t xml:space="preserve">Page </w:t>
    </w:r>
    <w:r w:rsidRPr="00304214">
      <w:rPr>
        <w:rFonts w:ascii="Arial" w:hAnsi="Arial" w:cs="Arial"/>
        <w:b/>
        <w:bCs/>
      </w:rPr>
      <w:fldChar w:fldCharType="begin"/>
    </w:r>
    <w:r w:rsidRPr="00304214">
      <w:rPr>
        <w:rFonts w:ascii="Arial" w:hAnsi="Arial" w:cs="Arial"/>
        <w:b/>
        <w:bCs/>
      </w:rPr>
      <w:instrText xml:space="preserve"> PAGE  \* Arabic  \* MERGEFORMAT </w:instrText>
    </w:r>
    <w:r w:rsidRPr="00304214">
      <w:rPr>
        <w:rFonts w:ascii="Arial" w:hAnsi="Arial" w:cs="Arial"/>
        <w:b/>
        <w:bCs/>
      </w:rPr>
      <w:fldChar w:fldCharType="separate"/>
    </w:r>
    <w:r w:rsidRPr="00304214">
      <w:rPr>
        <w:rFonts w:ascii="Arial" w:hAnsi="Arial" w:cs="Arial"/>
        <w:b/>
        <w:bCs/>
        <w:noProof/>
      </w:rPr>
      <w:t>1</w:t>
    </w:r>
    <w:r w:rsidRPr="00304214">
      <w:rPr>
        <w:rFonts w:ascii="Arial" w:hAnsi="Arial" w:cs="Arial"/>
        <w:b/>
        <w:bCs/>
      </w:rPr>
      <w:fldChar w:fldCharType="end"/>
    </w:r>
    <w:r w:rsidRPr="00304214">
      <w:rPr>
        <w:rFonts w:ascii="Arial" w:hAnsi="Arial" w:cs="Arial"/>
        <w:b/>
        <w:bCs/>
      </w:rPr>
      <w:t xml:space="preserve"> of </w:t>
    </w:r>
    <w:r w:rsidRPr="00304214">
      <w:rPr>
        <w:rFonts w:ascii="Arial" w:hAnsi="Arial" w:cs="Arial"/>
        <w:b/>
        <w:bCs/>
      </w:rPr>
      <w:fldChar w:fldCharType="begin"/>
    </w:r>
    <w:r w:rsidRPr="00304214">
      <w:rPr>
        <w:rFonts w:ascii="Arial" w:hAnsi="Arial" w:cs="Arial"/>
        <w:b/>
        <w:bCs/>
      </w:rPr>
      <w:instrText xml:space="preserve"> NUMPAGES  \* Arabic  \* MERGEFORMAT </w:instrText>
    </w:r>
    <w:r w:rsidRPr="00304214">
      <w:rPr>
        <w:rFonts w:ascii="Arial" w:hAnsi="Arial" w:cs="Arial"/>
        <w:b/>
        <w:bCs/>
      </w:rPr>
      <w:fldChar w:fldCharType="separate"/>
    </w:r>
    <w:r w:rsidRPr="00304214">
      <w:rPr>
        <w:rFonts w:ascii="Arial" w:hAnsi="Arial" w:cs="Arial"/>
        <w:b/>
        <w:bCs/>
        <w:noProof/>
      </w:rPr>
      <w:t>2</w:t>
    </w:r>
    <w:r w:rsidRPr="00304214">
      <w:rPr>
        <w:rFonts w:ascii="Arial" w:hAnsi="Arial" w:cs="Arial"/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378E" w14:textId="77777777" w:rsidR="00A03F07" w:rsidRDefault="00A0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35"/>
    <w:rsid w:val="00057087"/>
    <w:rsid w:val="0008701B"/>
    <w:rsid w:val="000E7BA5"/>
    <w:rsid w:val="00147192"/>
    <w:rsid w:val="001A7095"/>
    <w:rsid w:val="00256039"/>
    <w:rsid w:val="00304214"/>
    <w:rsid w:val="00875278"/>
    <w:rsid w:val="00A03F07"/>
    <w:rsid w:val="00A44235"/>
    <w:rsid w:val="00B21AF0"/>
    <w:rsid w:val="00E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D710"/>
  <w15:chartTrackingRefBased/>
  <w15:docId w15:val="{38AC2634-CDFD-4D54-B465-CAE39184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214"/>
  </w:style>
  <w:style w:type="paragraph" w:styleId="Footer">
    <w:name w:val="footer"/>
    <w:basedOn w:val="Normal"/>
    <w:link w:val="FooterChar"/>
    <w:uiPriority w:val="99"/>
    <w:unhideWhenUsed/>
    <w:rsid w:val="0030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214"/>
  </w:style>
  <w:style w:type="paragraph" w:styleId="Revision">
    <w:name w:val="Revision"/>
    <w:hidden/>
    <w:uiPriority w:val="99"/>
    <w:semiHidden/>
    <w:rsid w:val="00087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Andrea</dc:creator>
  <cp:keywords/>
  <dc:description/>
  <cp:lastModifiedBy>Bibb, Krista</cp:lastModifiedBy>
  <cp:revision>6</cp:revision>
  <dcterms:created xsi:type="dcterms:W3CDTF">2022-11-09T20:39:00Z</dcterms:created>
  <dcterms:modified xsi:type="dcterms:W3CDTF">2023-06-09T13:35:00Z</dcterms:modified>
</cp:coreProperties>
</file>