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7765A" w14:textId="7E674308" w:rsidR="0057580C" w:rsidRPr="00583EE4" w:rsidRDefault="00B7518D" w:rsidP="00583EE4">
      <w:pPr>
        <w:rPr>
          <w:rFonts w:ascii="Arial Black" w:hAnsi="Arial Black"/>
          <w:b/>
          <w:sz w:val="56"/>
          <w:szCs w:val="56"/>
        </w:rPr>
      </w:pPr>
      <w:r w:rsidRPr="00957D07">
        <w:rPr>
          <w:rFonts w:ascii="Arial Black" w:hAnsi="Arial Black"/>
          <w:b/>
          <w:sz w:val="56"/>
          <w:szCs w:val="56"/>
        </w:rPr>
        <w:t>PUBLIC NOTICE</w:t>
      </w:r>
    </w:p>
    <w:p w14:paraId="3C00BF06" w14:textId="064E2ED6" w:rsidR="0057580C" w:rsidRDefault="0057580C" w:rsidP="0057580C">
      <w:pPr>
        <w:tabs>
          <w:tab w:val="left" w:pos="420"/>
          <w:tab w:val="center" w:pos="4320"/>
        </w:tabs>
        <w:spacing w:before="120"/>
        <w:rPr>
          <w:rFonts w:ascii="Arial" w:hAnsi="Arial" w:cs="Arial"/>
          <w:b/>
          <w:sz w:val="36"/>
          <w:szCs w:val="36"/>
        </w:rPr>
      </w:pPr>
      <w:r>
        <w:rPr>
          <w:rFonts w:ascii="Arial" w:hAnsi="Arial" w:cs="Arial"/>
          <w:b/>
          <w:sz w:val="36"/>
          <w:szCs w:val="36"/>
        </w:rPr>
        <w:t>Fish, Amphibian, and Bird Data Gap Study Plans Natural Resource Damage Assessment</w:t>
      </w:r>
    </w:p>
    <w:p w14:paraId="03AD245F" w14:textId="77777777" w:rsidR="0057580C" w:rsidRPr="00AB1BEB" w:rsidRDefault="0057580C" w:rsidP="0057580C">
      <w:pPr>
        <w:spacing w:before="120"/>
        <w:rPr>
          <w:rFonts w:ascii="Arial" w:hAnsi="Arial" w:cs="Arial"/>
          <w:b/>
          <w:sz w:val="36"/>
          <w:szCs w:val="36"/>
        </w:rPr>
      </w:pPr>
      <w:r w:rsidRPr="00AB1BEB">
        <w:rPr>
          <w:rFonts w:ascii="Arial" w:hAnsi="Arial" w:cs="Arial"/>
          <w:b/>
          <w:sz w:val="36"/>
          <w:szCs w:val="36"/>
        </w:rPr>
        <w:t>Available for Public Comment</w:t>
      </w:r>
    </w:p>
    <w:p w14:paraId="2459062A" w14:textId="1C340D6D" w:rsidR="0057580C" w:rsidRDefault="0057580C" w:rsidP="0057580C">
      <w:pPr>
        <w:spacing w:before="120"/>
        <w:rPr>
          <w:rFonts w:ascii="Arial Black" w:hAnsi="Arial Black" w:cs="Arial"/>
          <w:b/>
          <w:sz w:val="38"/>
          <w:szCs w:val="38"/>
        </w:rPr>
      </w:pPr>
      <w:r>
        <w:rPr>
          <w:rFonts w:ascii="Arial Black" w:hAnsi="Arial Black" w:cs="Arial"/>
          <w:b/>
          <w:sz w:val="38"/>
          <w:szCs w:val="38"/>
        </w:rPr>
        <w:t>KOPPERS CO., INC. SUPERFUND SITE</w:t>
      </w:r>
    </w:p>
    <w:p w14:paraId="6864A9E7" w14:textId="77777777" w:rsidR="008E271A" w:rsidRDefault="008E271A" w:rsidP="008E271A">
      <w:pPr>
        <w:spacing w:before="60" w:after="240" w:line="220" w:lineRule="auto"/>
        <w:rPr>
          <w:rFonts w:ascii="Arial" w:hAnsi="Arial" w:cs="Arial"/>
        </w:rPr>
      </w:pPr>
      <w:r w:rsidRPr="00C851A1">
        <w:rPr>
          <w:rFonts w:ascii="Arial" w:hAnsi="Arial" w:cs="Arial"/>
        </w:rPr>
        <w:t>The Koppers Natural Resource Trustees --</w:t>
      </w:r>
      <w:r>
        <w:rPr>
          <w:rFonts w:ascii="Arial" w:hAnsi="Arial" w:cs="Arial"/>
        </w:rPr>
        <w:t>Department of Natural Resources and Environmental Control (DNREC) for the State of Delaware</w:t>
      </w:r>
      <w:r w:rsidRPr="00C851A1">
        <w:rPr>
          <w:rFonts w:ascii="Arial" w:hAnsi="Arial" w:cs="Arial"/>
        </w:rPr>
        <w:t xml:space="preserve">, </w:t>
      </w:r>
      <w:r>
        <w:rPr>
          <w:rFonts w:ascii="Arial" w:hAnsi="Arial" w:cs="Arial"/>
        </w:rPr>
        <w:t xml:space="preserve">National Oceanic and Atmospheric Administration (NOAA) for the </w:t>
      </w:r>
      <w:r w:rsidRPr="00C851A1">
        <w:rPr>
          <w:rFonts w:ascii="Arial" w:hAnsi="Arial" w:cs="Arial"/>
        </w:rPr>
        <w:t xml:space="preserve">Department of Commerce, and U.S. </w:t>
      </w:r>
      <w:r>
        <w:rPr>
          <w:rFonts w:ascii="Arial" w:hAnsi="Arial" w:cs="Arial"/>
        </w:rPr>
        <w:t xml:space="preserve">Fish and Wildlife Service (USFWS) for the </w:t>
      </w:r>
      <w:r w:rsidRPr="00C851A1">
        <w:rPr>
          <w:rFonts w:ascii="Arial" w:hAnsi="Arial" w:cs="Arial"/>
        </w:rPr>
        <w:t xml:space="preserve">Department of the Interior--are conducting a </w:t>
      </w:r>
      <w:r>
        <w:rPr>
          <w:rFonts w:ascii="Arial" w:hAnsi="Arial" w:cs="Arial"/>
        </w:rPr>
        <w:t>N</w:t>
      </w:r>
      <w:r w:rsidRPr="00C851A1">
        <w:rPr>
          <w:rFonts w:ascii="Arial" w:hAnsi="Arial" w:cs="Arial"/>
        </w:rPr>
        <w:t xml:space="preserve">atural </w:t>
      </w:r>
      <w:r>
        <w:rPr>
          <w:rFonts w:ascii="Arial" w:hAnsi="Arial" w:cs="Arial"/>
        </w:rPr>
        <w:t>R</w:t>
      </w:r>
      <w:r w:rsidRPr="00C851A1">
        <w:rPr>
          <w:rFonts w:ascii="Arial" w:hAnsi="Arial" w:cs="Arial"/>
        </w:rPr>
        <w:t xml:space="preserve">esource </w:t>
      </w:r>
      <w:r>
        <w:rPr>
          <w:rFonts w:ascii="Arial" w:hAnsi="Arial" w:cs="Arial"/>
        </w:rPr>
        <w:t>D</w:t>
      </w:r>
      <w:r w:rsidRPr="00C851A1">
        <w:rPr>
          <w:rFonts w:ascii="Arial" w:hAnsi="Arial" w:cs="Arial"/>
        </w:rPr>
        <w:t xml:space="preserve">amage </w:t>
      </w:r>
      <w:r>
        <w:rPr>
          <w:rFonts w:ascii="Arial" w:hAnsi="Arial" w:cs="Arial"/>
        </w:rPr>
        <w:t>A</w:t>
      </w:r>
      <w:r w:rsidRPr="00C851A1">
        <w:rPr>
          <w:rFonts w:ascii="Arial" w:hAnsi="Arial" w:cs="Arial"/>
        </w:rPr>
        <w:t xml:space="preserve">ssessment (NRDA). </w:t>
      </w:r>
      <w:r w:rsidRPr="00D6387F">
        <w:rPr>
          <w:rFonts w:ascii="Arial" w:hAnsi="Arial" w:cs="Arial"/>
        </w:rPr>
        <w:t>The goal of the NRDA is to identify injuries to natural resources and evaluate what restoration needs, both type and amount, there are at the Koppers Superfund Site near Newport, DE</w:t>
      </w:r>
      <w:r>
        <w:rPr>
          <w:rFonts w:ascii="Arial" w:hAnsi="Arial" w:cs="Arial"/>
        </w:rPr>
        <w:t>.</w:t>
      </w:r>
      <w:r w:rsidRPr="00D6387F" w:rsidDel="00D6387F">
        <w:rPr>
          <w:rFonts w:ascii="Arial" w:hAnsi="Arial" w:cs="Arial"/>
        </w:rPr>
        <w:t xml:space="preserve"> </w:t>
      </w:r>
      <w:r w:rsidRPr="00957D07">
        <w:rPr>
          <w:rFonts w:ascii="Arial" w:hAnsi="Arial" w:cs="Arial"/>
        </w:rPr>
        <w:t>Between 1929 and 1971, site owners operated a wood-treating facility, which primarily used creosote,</w:t>
      </w:r>
      <w:r>
        <w:rPr>
          <w:rFonts w:ascii="Arial" w:hAnsi="Arial" w:cs="Arial"/>
        </w:rPr>
        <w:t xml:space="preserve"> a mix </w:t>
      </w:r>
      <w:r w:rsidRPr="00957D07">
        <w:rPr>
          <w:rFonts w:ascii="Arial" w:hAnsi="Arial" w:cs="Arial"/>
        </w:rPr>
        <w:t xml:space="preserve">of polynuclear aromatic hydrocarbons (PAHs) and other chemicals. </w:t>
      </w:r>
      <w:r>
        <w:rPr>
          <w:rFonts w:ascii="Arial" w:hAnsi="Arial" w:cs="Arial"/>
        </w:rPr>
        <w:t xml:space="preserve">These chemicals contaminated </w:t>
      </w:r>
      <w:r w:rsidRPr="00957D07">
        <w:rPr>
          <w:rFonts w:ascii="Arial" w:hAnsi="Arial" w:cs="Arial"/>
        </w:rPr>
        <w:t>soil, sediment, surface water, and groundwater.</w:t>
      </w:r>
      <w:r>
        <w:rPr>
          <w:rFonts w:ascii="Arial" w:hAnsi="Arial" w:cs="Arial"/>
        </w:rPr>
        <w:t xml:space="preserve"> </w:t>
      </w:r>
    </w:p>
    <w:p w14:paraId="78D6E226" w14:textId="77777777" w:rsidR="008E271A" w:rsidRDefault="008E271A" w:rsidP="008E271A">
      <w:pPr>
        <w:spacing w:before="60" w:after="240" w:line="220" w:lineRule="auto"/>
        <w:rPr>
          <w:rFonts w:ascii="Arial" w:hAnsi="Arial" w:cs="Arial"/>
        </w:rPr>
      </w:pPr>
      <w:r w:rsidRPr="00957D07">
        <w:rPr>
          <w:rFonts w:ascii="Arial" w:hAnsi="Arial" w:cs="Arial"/>
        </w:rPr>
        <w:t xml:space="preserve">The 300-acre </w:t>
      </w:r>
      <w:r>
        <w:rPr>
          <w:rFonts w:ascii="Arial" w:hAnsi="Arial" w:cs="Arial"/>
        </w:rPr>
        <w:t>site provides habitat for biological resources such as invertebrates, fish, amphibians,</w:t>
      </w:r>
      <w:r w:rsidRPr="00957D07">
        <w:rPr>
          <w:rFonts w:ascii="Arial" w:hAnsi="Arial" w:cs="Arial"/>
        </w:rPr>
        <w:t xml:space="preserve"> </w:t>
      </w:r>
      <w:r>
        <w:rPr>
          <w:rFonts w:ascii="Arial" w:hAnsi="Arial" w:cs="Arial"/>
        </w:rPr>
        <w:t>and birds</w:t>
      </w:r>
      <w:r w:rsidRPr="00957D07">
        <w:rPr>
          <w:rFonts w:ascii="Arial" w:hAnsi="Arial" w:cs="Arial"/>
        </w:rPr>
        <w:t>.</w:t>
      </w:r>
      <w:r>
        <w:rPr>
          <w:rFonts w:ascii="Arial" w:hAnsi="Arial" w:cs="Arial"/>
        </w:rPr>
        <w:t xml:space="preserve"> </w:t>
      </w:r>
      <w:r w:rsidRPr="006E5B6C">
        <w:rPr>
          <w:rFonts w:ascii="Arial" w:hAnsi="Arial" w:cs="Arial"/>
        </w:rPr>
        <w:t xml:space="preserve">The Trustees determined that </w:t>
      </w:r>
      <w:r>
        <w:rPr>
          <w:rFonts w:ascii="Arial" w:hAnsi="Arial" w:cs="Arial"/>
        </w:rPr>
        <w:t xml:space="preserve">new field and laboratory </w:t>
      </w:r>
      <w:r w:rsidRPr="006E5B6C">
        <w:rPr>
          <w:rFonts w:ascii="Arial" w:hAnsi="Arial" w:cs="Arial"/>
        </w:rPr>
        <w:t xml:space="preserve">studies </w:t>
      </w:r>
      <w:r>
        <w:rPr>
          <w:rFonts w:ascii="Arial" w:hAnsi="Arial" w:cs="Arial"/>
        </w:rPr>
        <w:t xml:space="preserve">are </w:t>
      </w:r>
      <w:r w:rsidRPr="006E5B6C">
        <w:rPr>
          <w:rFonts w:ascii="Arial" w:hAnsi="Arial" w:cs="Arial"/>
        </w:rPr>
        <w:t>need</w:t>
      </w:r>
      <w:r>
        <w:rPr>
          <w:rFonts w:ascii="Arial" w:hAnsi="Arial" w:cs="Arial"/>
        </w:rPr>
        <w:t xml:space="preserve">ed </w:t>
      </w:r>
      <w:r w:rsidRPr="006E5B6C">
        <w:rPr>
          <w:rFonts w:ascii="Arial" w:hAnsi="Arial" w:cs="Arial"/>
        </w:rPr>
        <w:t xml:space="preserve">to evaluate site-related injury to fish, amphibians, and birds. Once the studies are complete, the Trustees will use the results and other data to write a Damage Assessment Plan. Afterwards, they will </w:t>
      </w:r>
      <w:r>
        <w:rPr>
          <w:rFonts w:ascii="Arial" w:hAnsi="Arial" w:cs="Arial"/>
        </w:rPr>
        <w:t xml:space="preserve">work with the public to </w:t>
      </w:r>
      <w:r w:rsidRPr="006E5B6C">
        <w:rPr>
          <w:rFonts w:ascii="Arial" w:hAnsi="Arial" w:cs="Arial"/>
        </w:rPr>
        <w:t>propose restoration projects to compensate for lost ecological services.</w:t>
      </w:r>
    </w:p>
    <w:p w14:paraId="66AEC6D6" w14:textId="77777777" w:rsidR="008E271A" w:rsidRDefault="008E271A" w:rsidP="008E271A">
      <w:pPr>
        <w:spacing w:before="60" w:after="240" w:line="220" w:lineRule="auto"/>
        <w:rPr>
          <w:rFonts w:ascii="Arial" w:hAnsi="Arial" w:cs="Arial"/>
        </w:rPr>
      </w:pPr>
      <w:r>
        <w:rPr>
          <w:rFonts w:ascii="Arial" w:hAnsi="Arial" w:cs="Arial"/>
        </w:rPr>
        <w:t xml:space="preserve">The NRDA process is separate from the cleanup. However, we are coordinating with the U.S. Environmental Protection Agency which will be supervising the cleanup to ensure that field work (which will start this spring) will be completed before the cleanup begins. </w:t>
      </w:r>
    </w:p>
    <w:p w14:paraId="5A0EE378" w14:textId="15ACD452" w:rsidR="008E271A" w:rsidRPr="00106296" w:rsidRDefault="008E271A" w:rsidP="008E271A">
      <w:pPr>
        <w:widowControl w:val="0"/>
        <w:rPr>
          <w:rFonts w:ascii="Arial" w:hAnsi="Arial" w:cs="Arial"/>
          <w:b/>
          <w:bCs/>
        </w:rPr>
      </w:pPr>
      <w:r>
        <w:rPr>
          <w:rFonts w:ascii="Arial" w:hAnsi="Arial" w:cs="Arial"/>
        </w:rPr>
        <w:t xml:space="preserve">We are </w:t>
      </w:r>
      <w:r w:rsidRPr="000268E2">
        <w:rPr>
          <w:rFonts w:ascii="Arial" w:hAnsi="Arial" w:cs="Arial"/>
        </w:rPr>
        <w:t xml:space="preserve">seeking your input </w:t>
      </w:r>
      <w:r>
        <w:rPr>
          <w:rFonts w:ascii="Arial" w:hAnsi="Arial" w:cs="Arial"/>
        </w:rPr>
        <w:t xml:space="preserve">on these Study Plans </w:t>
      </w:r>
      <w:r w:rsidRPr="000268E2">
        <w:rPr>
          <w:rFonts w:ascii="Arial" w:hAnsi="Arial" w:cs="Arial"/>
        </w:rPr>
        <w:t>during the 30-day public comment period (</w:t>
      </w:r>
      <w:r>
        <w:rPr>
          <w:rFonts w:ascii="Arial" w:hAnsi="Arial" w:cs="Arial"/>
          <w:b/>
          <w:bCs/>
        </w:rPr>
        <w:t>March 1</w:t>
      </w:r>
      <w:r w:rsidR="003525DB">
        <w:rPr>
          <w:rFonts w:ascii="Arial" w:hAnsi="Arial" w:cs="Arial"/>
          <w:b/>
          <w:bCs/>
        </w:rPr>
        <w:t>6</w:t>
      </w:r>
      <w:r w:rsidRPr="00905377">
        <w:rPr>
          <w:rFonts w:ascii="Arial" w:hAnsi="Arial" w:cs="Arial"/>
          <w:b/>
          <w:bCs/>
        </w:rPr>
        <w:t xml:space="preserve"> – </w:t>
      </w:r>
      <w:r>
        <w:rPr>
          <w:rFonts w:ascii="Arial" w:hAnsi="Arial" w:cs="Arial"/>
          <w:b/>
          <w:bCs/>
        </w:rPr>
        <w:t>April 15</w:t>
      </w:r>
      <w:r w:rsidRPr="00905377">
        <w:rPr>
          <w:rFonts w:ascii="Arial" w:hAnsi="Arial" w:cs="Arial"/>
          <w:b/>
          <w:bCs/>
        </w:rPr>
        <w:t>, 202</w:t>
      </w:r>
      <w:r>
        <w:rPr>
          <w:rFonts w:ascii="Arial" w:hAnsi="Arial" w:cs="Arial"/>
          <w:b/>
          <w:bCs/>
        </w:rPr>
        <w:t>3</w:t>
      </w:r>
      <w:r w:rsidRPr="00905377">
        <w:rPr>
          <w:rFonts w:ascii="Arial" w:hAnsi="Arial" w:cs="Arial"/>
        </w:rPr>
        <w:t xml:space="preserve">). </w:t>
      </w:r>
      <w:r>
        <w:rPr>
          <w:rFonts w:ascii="Arial" w:hAnsi="Arial" w:cs="Arial"/>
        </w:rPr>
        <w:t xml:space="preserve">We will provide a </w:t>
      </w:r>
      <w:proofErr w:type="gramStart"/>
      <w:r>
        <w:rPr>
          <w:rFonts w:ascii="Arial" w:hAnsi="Arial" w:cs="Arial"/>
        </w:rPr>
        <w:t>point by point</w:t>
      </w:r>
      <w:proofErr w:type="gramEnd"/>
      <w:r>
        <w:rPr>
          <w:rFonts w:ascii="Arial" w:hAnsi="Arial" w:cs="Arial"/>
        </w:rPr>
        <w:t xml:space="preserve"> comment response shortly afterwards. The study plans are available online at:</w:t>
      </w:r>
    </w:p>
    <w:p w14:paraId="4979954B" w14:textId="4CCE98F3" w:rsidR="00E73759" w:rsidRDefault="00000000" w:rsidP="008E271A">
      <w:pPr>
        <w:widowControl w:val="0"/>
        <w:tabs>
          <w:tab w:val="left" w:pos="79"/>
        </w:tabs>
        <w:spacing w:before="80" w:line="360" w:lineRule="auto"/>
        <w:ind w:right="-270"/>
        <w:rPr>
          <w:rStyle w:val="Hyperlink"/>
          <w:rFonts w:ascii="Arial" w:hAnsi="Arial" w:cs="Arial"/>
          <w:bdr w:val="none" w:sz="0" w:space="0" w:color="auto" w:frame="1"/>
          <w:shd w:val="clear" w:color="auto" w:fill="FFFFFF"/>
        </w:rPr>
      </w:pPr>
      <w:hyperlink r:id="rId4" w:history="1">
        <w:r w:rsidR="00251AF7" w:rsidRPr="00466B73">
          <w:rPr>
            <w:rStyle w:val="Hyperlink"/>
            <w:rFonts w:ascii="Arial" w:hAnsi="Arial" w:cs="Arial"/>
            <w:bdr w:val="none" w:sz="0" w:space="0" w:color="auto" w:frame="1"/>
            <w:shd w:val="clear" w:color="auto" w:fill="FFFFFF"/>
          </w:rPr>
          <w:t>https://www.fws.gov/project/koppers-delaware-superfund-site-natural-resource-damage-assessment</w:t>
        </w:r>
      </w:hyperlink>
    </w:p>
    <w:p w14:paraId="2CCE7A52" w14:textId="4F5E390D" w:rsidR="00E73759" w:rsidRPr="00466B73" w:rsidRDefault="00E73759" w:rsidP="008E271A">
      <w:pPr>
        <w:widowControl w:val="0"/>
        <w:tabs>
          <w:tab w:val="left" w:pos="79"/>
        </w:tabs>
        <w:spacing w:before="80" w:line="360" w:lineRule="auto"/>
        <w:ind w:right="-270"/>
        <w:rPr>
          <w:rStyle w:val="Hyperlink"/>
          <w:rFonts w:ascii="Arial" w:hAnsi="Arial" w:cs="Arial"/>
          <w:bdr w:val="none" w:sz="0" w:space="0" w:color="auto" w:frame="1"/>
          <w:shd w:val="clear" w:color="auto" w:fill="FFFFFF"/>
        </w:rPr>
      </w:pPr>
      <w:r w:rsidRPr="00E73759">
        <w:rPr>
          <w:rStyle w:val="Hyperlink"/>
          <w:rFonts w:ascii="Arial" w:hAnsi="Arial" w:cs="Arial"/>
          <w:bdr w:val="none" w:sz="0" w:space="0" w:color="auto" w:frame="1"/>
          <w:shd w:val="clear" w:color="auto" w:fill="FFFFFF"/>
        </w:rPr>
        <w:t>https://dnrec.alpha.delaware.gov/waste-hazardous/remediation/damage-assessments/</w:t>
      </w:r>
    </w:p>
    <w:p w14:paraId="15449332" w14:textId="5EE8BFA3" w:rsidR="00CA4261" w:rsidRPr="00466B73" w:rsidRDefault="000F186F" w:rsidP="008E271A">
      <w:pPr>
        <w:widowControl w:val="0"/>
        <w:tabs>
          <w:tab w:val="left" w:pos="79"/>
        </w:tabs>
        <w:spacing w:before="80" w:line="220" w:lineRule="auto"/>
        <w:ind w:right="-270"/>
        <w:rPr>
          <w:rFonts w:ascii="Arial" w:hAnsi="Arial" w:cs="Arial"/>
          <w:b/>
          <w:bCs/>
        </w:rPr>
      </w:pPr>
      <w:r w:rsidRPr="00466B73">
        <w:rPr>
          <w:rFonts w:ascii="Arial" w:hAnsi="Arial" w:cs="Arial"/>
          <w:bCs/>
        </w:rPr>
        <w:t>In person</w:t>
      </w:r>
      <w:r w:rsidR="008E271A" w:rsidRPr="00466B73">
        <w:rPr>
          <w:rFonts w:ascii="Arial" w:hAnsi="Arial" w:cs="Arial"/>
          <w:bCs/>
        </w:rPr>
        <w:t>:</w:t>
      </w:r>
      <w:bookmarkStart w:id="0" w:name="_Hlk41635098"/>
      <w:r w:rsidR="008E271A" w:rsidRPr="00466B73">
        <w:rPr>
          <w:rFonts w:ascii="Arial" w:hAnsi="Arial" w:cs="Arial"/>
          <w:b/>
          <w:bCs/>
        </w:rPr>
        <w:t xml:space="preserve">  </w:t>
      </w:r>
    </w:p>
    <w:p w14:paraId="78B7C214" w14:textId="2F526B48" w:rsidR="00CA4261" w:rsidRPr="00466B73" w:rsidRDefault="008E271A" w:rsidP="00CA4261">
      <w:pPr>
        <w:widowControl w:val="0"/>
        <w:tabs>
          <w:tab w:val="left" w:pos="79"/>
        </w:tabs>
        <w:spacing w:before="80" w:line="220" w:lineRule="auto"/>
        <w:ind w:right="-270"/>
        <w:rPr>
          <w:rFonts w:ascii="Arial" w:hAnsi="Arial" w:cs="Arial"/>
          <w:bCs/>
        </w:rPr>
      </w:pPr>
      <w:r w:rsidRPr="00466B73">
        <w:rPr>
          <w:rFonts w:ascii="Arial" w:hAnsi="Arial" w:cs="Arial"/>
          <w:bCs/>
        </w:rPr>
        <w:t>Kirkwood Public Library</w:t>
      </w:r>
      <w:r w:rsidR="00CA4261" w:rsidRPr="00466B73">
        <w:rPr>
          <w:rFonts w:ascii="Arial" w:hAnsi="Arial" w:cs="Arial"/>
          <w:bCs/>
        </w:rPr>
        <w:t xml:space="preserve">, </w:t>
      </w:r>
      <w:r w:rsidR="00CA4261" w:rsidRPr="00466B73">
        <w:rPr>
          <w:rFonts w:ascii="Arial" w:hAnsi="Arial" w:cs="Arial"/>
        </w:rPr>
        <w:t>600</w:t>
      </w:r>
      <w:r w:rsidR="00D96354">
        <w:rPr>
          <w:rFonts w:ascii="Arial" w:hAnsi="Arial" w:cs="Arial"/>
        </w:rPr>
        <w:t>0</w:t>
      </w:r>
      <w:r w:rsidR="00CA4261" w:rsidRPr="00466B73">
        <w:rPr>
          <w:rFonts w:ascii="Arial" w:hAnsi="Arial" w:cs="Arial"/>
        </w:rPr>
        <w:t xml:space="preserve"> Kirkwood Highway</w:t>
      </w:r>
      <w:r w:rsidR="00CA4261" w:rsidRPr="00466B73">
        <w:rPr>
          <w:rFonts w:ascii="Arial" w:hAnsi="Arial" w:cs="Arial"/>
          <w:bCs/>
        </w:rPr>
        <w:t xml:space="preserve"> Wilmington, DE 19801              </w:t>
      </w:r>
      <w:r w:rsidRPr="00466B73">
        <w:rPr>
          <w:rFonts w:ascii="Arial" w:hAnsi="Arial" w:cs="Arial"/>
          <w:bCs/>
        </w:rPr>
        <w:t xml:space="preserve">          </w:t>
      </w:r>
      <w:bookmarkEnd w:id="0"/>
    </w:p>
    <w:p w14:paraId="29B9CB80" w14:textId="77777777" w:rsidR="003525DB" w:rsidRDefault="003525DB" w:rsidP="005A7071">
      <w:pPr>
        <w:spacing w:line="276" w:lineRule="auto"/>
        <w:rPr>
          <w:rFonts w:ascii="Arial" w:hAnsi="Arial" w:cs="Arial"/>
          <w:b/>
          <w:bCs/>
        </w:rPr>
      </w:pPr>
    </w:p>
    <w:p w14:paraId="7F4F19A6" w14:textId="7809C43A" w:rsidR="005A7071" w:rsidRPr="00CF6CEB" w:rsidRDefault="005A7071" w:rsidP="005A7071">
      <w:pPr>
        <w:spacing w:line="276" w:lineRule="auto"/>
        <w:rPr>
          <w:rFonts w:ascii="Arial" w:hAnsi="Arial" w:cs="Arial"/>
          <w:b/>
          <w:bCs/>
        </w:rPr>
      </w:pPr>
      <w:r>
        <w:rPr>
          <w:rFonts w:ascii="Arial" w:hAnsi="Arial" w:cs="Arial"/>
          <w:b/>
          <w:bCs/>
        </w:rPr>
        <w:t>For questions and to s</w:t>
      </w:r>
      <w:r w:rsidRPr="00CF6CEB">
        <w:rPr>
          <w:rFonts w:ascii="Arial" w:hAnsi="Arial" w:cs="Arial"/>
          <w:b/>
          <w:bCs/>
        </w:rPr>
        <w:t xml:space="preserve">ubmit comments </w:t>
      </w:r>
      <w:r>
        <w:rPr>
          <w:rFonts w:ascii="Arial" w:hAnsi="Arial" w:cs="Arial"/>
          <w:b/>
          <w:bCs/>
        </w:rPr>
        <w:t>(</w:t>
      </w:r>
      <w:r w:rsidRPr="00905377">
        <w:rPr>
          <w:rFonts w:ascii="Arial" w:hAnsi="Arial" w:cs="Arial"/>
          <w:b/>
          <w:bCs/>
        </w:rPr>
        <w:t>by 0</w:t>
      </w:r>
      <w:r>
        <w:rPr>
          <w:rFonts w:ascii="Arial" w:hAnsi="Arial" w:cs="Arial"/>
          <w:b/>
          <w:bCs/>
        </w:rPr>
        <w:t>4</w:t>
      </w:r>
      <w:r w:rsidRPr="00905377">
        <w:rPr>
          <w:rFonts w:ascii="Arial" w:hAnsi="Arial" w:cs="Arial"/>
          <w:b/>
          <w:bCs/>
        </w:rPr>
        <w:t>/</w:t>
      </w:r>
      <w:r>
        <w:rPr>
          <w:rFonts w:ascii="Arial" w:hAnsi="Arial" w:cs="Arial"/>
          <w:b/>
          <w:bCs/>
        </w:rPr>
        <w:t>15/</w:t>
      </w:r>
      <w:r w:rsidRPr="00905377">
        <w:rPr>
          <w:rFonts w:ascii="Arial" w:hAnsi="Arial" w:cs="Arial"/>
          <w:b/>
          <w:bCs/>
        </w:rPr>
        <w:t>2</w:t>
      </w:r>
      <w:r>
        <w:rPr>
          <w:rFonts w:ascii="Arial" w:hAnsi="Arial" w:cs="Arial"/>
          <w:b/>
          <w:bCs/>
        </w:rPr>
        <w:t>3):</w:t>
      </w:r>
    </w:p>
    <w:p w14:paraId="57A4E858" w14:textId="47A1259C" w:rsidR="00E73759" w:rsidRDefault="00E73759" w:rsidP="00E73759">
      <w:pPr>
        <w:rPr>
          <w:rFonts w:ascii="Arial" w:hAnsi="Arial" w:cs="Arial"/>
        </w:rPr>
      </w:pPr>
      <w:r w:rsidRPr="00E73759">
        <w:rPr>
          <w:rFonts w:ascii="Arial" w:hAnsi="Arial" w:cs="Arial"/>
        </w:rPr>
        <w:t>fred_pinkney@fws.gov</w:t>
      </w:r>
    </w:p>
    <w:p w14:paraId="6DAA0A83" w14:textId="77777777" w:rsidR="00E73759" w:rsidRPr="00466B73" w:rsidRDefault="00E73759" w:rsidP="00E73759">
      <w:pPr>
        <w:rPr>
          <w:rFonts w:ascii="Arial" w:hAnsi="Arial" w:cs="Arial"/>
        </w:rPr>
      </w:pPr>
    </w:p>
    <w:p w14:paraId="1897FB34" w14:textId="2A7C6357" w:rsidR="005A7071" w:rsidRPr="00466B73" w:rsidRDefault="005A7071" w:rsidP="005A7071">
      <w:pPr>
        <w:rPr>
          <w:rFonts w:ascii="Arial" w:hAnsi="Arial" w:cs="Arial"/>
        </w:rPr>
      </w:pPr>
      <w:r w:rsidRPr="00466B73">
        <w:rPr>
          <w:rFonts w:ascii="Arial" w:hAnsi="Arial" w:cs="Arial"/>
        </w:rPr>
        <w:t xml:space="preserve">Fred Pinkney, Project Manager </w:t>
      </w:r>
    </w:p>
    <w:p w14:paraId="198CC426" w14:textId="77777777" w:rsidR="005A7071" w:rsidRPr="00466B73" w:rsidRDefault="005A7071" w:rsidP="005A7071">
      <w:pPr>
        <w:rPr>
          <w:rFonts w:ascii="Arial" w:hAnsi="Arial" w:cs="Arial"/>
        </w:rPr>
      </w:pPr>
      <w:r w:rsidRPr="00466B73">
        <w:rPr>
          <w:rFonts w:ascii="Arial" w:hAnsi="Arial" w:cs="Arial"/>
        </w:rPr>
        <w:t>U.S. Fish and Wildlife Service</w:t>
      </w:r>
    </w:p>
    <w:p w14:paraId="484D9981" w14:textId="220CB3A6" w:rsidR="005A7071" w:rsidRPr="00466B73" w:rsidRDefault="005A7071" w:rsidP="005A7071">
      <w:pPr>
        <w:rPr>
          <w:rFonts w:ascii="Arial" w:hAnsi="Arial" w:cs="Arial"/>
        </w:rPr>
      </w:pPr>
      <w:r w:rsidRPr="00466B73">
        <w:rPr>
          <w:rFonts w:ascii="Arial" w:hAnsi="Arial" w:cs="Arial"/>
        </w:rPr>
        <w:t>Chesapeake Bay Field Office</w:t>
      </w:r>
    </w:p>
    <w:p w14:paraId="6406D070" w14:textId="77777777" w:rsidR="005A7071" w:rsidRPr="00466B73" w:rsidRDefault="005A7071" w:rsidP="005A7071">
      <w:pPr>
        <w:spacing w:line="276" w:lineRule="auto"/>
        <w:rPr>
          <w:rFonts w:ascii="Arial" w:hAnsi="Arial" w:cs="Arial"/>
        </w:rPr>
      </w:pPr>
      <w:r w:rsidRPr="00466B73">
        <w:rPr>
          <w:rFonts w:ascii="Arial" w:hAnsi="Arial" w:cs="Arial"/>
        </w:rPr>
        <w:t>177 Admiral Cochrane Drive</w:t>
      </w:r>
    </w:p>
    <w:p w14:paraId="74774C13" w14:textId="77777777" w:rsidR="005A7071" w:rsidRPr="00466B73" w:rsidRDefault="005A7071" w:rsidP="005A7071">
      <w:pPr>
        <w:spacing w:line="276" w:lineRule="auto"/>
        <w:rPr>
          <w:rFonts w:ascii="Arial" w:hAnsi="Arial" w:cs="Arial"/>
        </w:rPr>
      </w:pPr>
      <w:r w:rsidRPr="00466B73">
        <w:rPr>
          <w:rFonts w:ascii="Arial" w:hAnsi="Arial" w:cs="Arial"/>
        </w:rPr>
        <w:t>Annapolis, MD 21401</w:t>
      </w:r>
    </w:p>
    <w:sectPr w:rsidR="005A7071" w:rsidRPr="00466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F8"/>
    <w:rsid w:val="000C21C8"/>
    <w:rsid w:val="000F186F"/>
    <w:rsid w:val="00226BD5"/>
    <w:rsid w:val="00251AF7"/>
    <w:rsid w:val="00324701"/>
    <w:rsid w:val="003525DB"/>
    <w:rsid w:val="00361233"/>
    <w:rsid w:val="00403F09"/>
    <w:rsid w:val="00466B73"/>
    <w:rsid w:val="0057580C"/>
    <w:rsid w:val="00583EE4"/>
    <w:rsid w:val="005A7071"/>
    <w:rsid w:val="005C40B1"/>
    <w:rsid w:val="005E09F2"/>
    <w:rsid w:val="008468F8"/>
    <w:rsid w:val="00891735"/>
    <w:rsid w:val="008E271A"/>
    <w:rsid w:val="009D3F45"/>
    <w:rsid w:val="00B7518D"/>
    <w:rsid w:val="00C12F0D"/>
    <w:rsid w:val="00CA4261"/>
    <w:rsid w:val="00CF1056"/>
    <w:rsid w:val="00D96354"/>
    <w:rsid w:val="00E05A4F"/>
    <w:rsid w:val="00E7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0609"/>
  <w15:chartTrackingRefBased/>
  <w15:docId w15:val="{2CE6F8EC-8489-4A3C-9B8F-1EE136C0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E271A"/>
    <w:rPr>
      <w:color w:val="0000FF"/>
      <w:u w:val="single"/>
    </w:rPr>
  </w:style>
  <w:style w:type="paragraph" w:customStyle="1" w:styleId="Default">
    <w:name w:val="Default"/>
    <w:rsid w:val="008E271A"/>
    <w:pPr>
      <w:autoSpaceDE w:val="0"/>
      <w:autoSpaceDN w:val="0"/>
      <w:adjustRightInd w:val="0"/>
    </w:pPr>
    <w:rPr>
      <w:rFonts w:ascii="Arial Black" w:eastAsia="Times New Roman" w:hAnsi="Arial Black" w:cs="Arial Black"/>
      <w:color w:val="000000"/>
      <w:sz w:val="24"/>
      <w:szCs w:val="24"/>
    </w:rPr>
  </w:style>
  <w:style w:type="character" w:styleId="UnresolvedMention">
    <w:name w:val="Unresolved Mention"/>
    <w:basedOn w:val="DefaultParagraphFont"/>
    <w:uiPriority w:val="99"/>
    <w:semiHidden/>
    <w:unhideWhenUsed/>
    <w:rsid w:val="00251AF7"/>
    <w:rPr>
      <w:color w:val="605E5C"/>
      <w:shd w:val="clear" w:color="auto" w:fill="E1DFDD"/>
    </w:rPr>
  </w:style>
  <w:style w:type="character" w:styleId="FollowedHyperlink">
    <w:name w:val="FollowedHyperlink"/>
    <w:basedOn w:val="DefaultParagraphFont"/>
    <w:uiPriority w:val="99"/>
    <w:semiHidden/>
    <w:unhideWhenUsed/>
    <w:rsid w:val="00E737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ws.gov/project/koppers-delaware-superfund-site-natural-resource-damage-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Reshetiloff, Kathryn</dc:creator>
  <cp:keywords/>
  <dc:description/>
  <cp:lastModifiedBy>Pinkney, Fred</cp:lastModifiedBy>
  <cp:revision>2</cp:revision>
  <cp:lastPrinted>2023-03-16T17:53:00Z</cp:lastPrinted>
  <dcterms:created xsi:type="dcterms:W3CDTF">2023-03-16T17:53:00Z</dcterms:created>
  <dcterms:modified xsi:type="dcterms:W3CDTF">2023-03-16T17:53:00Z</dcterms:modified>
</cp:coreProperties>
</file>